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FC" w:rsidRDefault="008214FC" w:rsidP="008214FC">
      <w:pPr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>Publishable summary</w:t>
      </w:r>
    </w:p>
    <w:p w:rsidR="008214FC" w:rsidRDefault="008214FC" w:rsidP="008214FC">
      <w:pPr>
        <w:spacing w:line="360" w:lineRule="auto"/>
        <w:jc w:val="both"/>
        <w:rPr>
          <w:lang w:val="en-US"/>
        </w:rPr>
      </w:pPr>
      <w:r>
        <w:rPr>
          <w:lang w:val="en-US"/>
        </w:rPr>
        <w:tab/>
        <w:t xml:space="preserve">The goal of this project was the fabrication of capacitive biosensors using laser deposition methods. Specifically, biological materials that will act as probes for specific </w:t>
      </w:r>
      <w:proofErr w:type="spellStart"/>
      <w:r>
        <w:rPr>
          <w:lang w:val="en-US"/>
        </w:rPr>
        <w:t>analytes</w:t>
      </w:r>
      <w:proofErr w:type="spellEnd"/>
      <w:r>
        <w:rPr>
          <w:lang w:val="en-US"/>
        </w:rPr>
        <w:t xml:space="preserve"> were deposited on the top plate of capacitive </w:t>
      </w:r>
      <w:proofErr w:type="spellStart"/>
      <w:r>
        <w:rPr>
          <w:lang w:val="en-US"/>
        </w:rPr>
        <w:t>microsensors</w:t>
      </w:r>
      <w:proofErr w:type="spellEnd"/>
      <w:r>
        <w:rPr>
          <w:lang w:val="en-US"/>
        </w:rPr>
        <w:t xml:space="preserve"> by a laser deposition technique, named Laser Induced Forward Transfer (LIFT), which provides spatial resolution of tens of </w:t>
      </w:r>
      <w:r>
        <w:rPr>
          <w:rFonts w:ascii="Symbol" w:hAnsi="Symbol"/>
          <w:lang w:val="en-US"/>
        </w:rPr>
        <w:t></w:t>
      </w:r>
      <w:r>
        <w:rPr>
          <w:lang w:val="en-US"/>
        </w:rPr>
        <w:t>m. Sensing of biological reactions will be possible by recording the changes in the sensors capacitance. The geometry and chemistry of the top plate of the capacitive sensors are very important</w:t>
      </w:r>
      <w:r w:rsidRPr="00652FCD">
        <w:rPr>
          <w:lang w:val="en-US"/>
        </w:rPr>
        <w:t xml:space="preserve"> </w:t>
      </w:r>
      <w:r>
        <w:rPr>
          <w:lang w:val="en-US"/>
        </w:rPr>
        <w:t xml:space="preserve">for enhanced sensitivity. The sensor dimensions are on the order of 150-250 </w:t>
      </w:r>
      <w:r>
        <w:rPr>
          <w:rFonts w:ascii="Symbol" w:hAnsi="Symbol"/>
          <w:lang w:val="en-US"/>
        </w:rPr>
        <w:t></w:t>
      </w:r>
      <w:r>
        <w:rPr>
          <w:lang w:val="en-US"/>
        </w:rPr>
        <w:t xml:space="preserve">m, therefore increased spatial resolution is needed for the deposition of biological materials on the sensor surface.  </w:t>
      </w:r>
    </w:p>
    <w:p w:rsidR="008214FC" w:rsidRPr="00CF540C" w:rsidRDefault="008214FC" w:rsidP="008214F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b/>
          <w:lang w:val="en-US"/>
        </w:rPr>
      </w:pPr>
      <w:r w:rsidRPr="00652FCD">
        <w:rPr>
          <w:rFonts w:cs="Times-Roman"/>
          <w:lang w:val="en-US"/>
        </w:rPr>
        <w:t xml:space="preserve">During the </w:t>
      </w:r>
      <w:r>
        <w:rPr>
          <w:rFonts w:cs="Times-Roman"/>
          <w:lang w:val="en-US"/>
        </w:rPr>
        <w:t>project, we were able to optimize</w:t>
      </w:r>
      <w:r w:rsidRPr="00652FCD">
        <w:rPr>
          <w:rFonts w:cs="Times-Roman"/>
          <w:lang w:val="en-US"/>
        </w:rPr>
        <w:t xml:space="preserve"> the LIFT process for the deposition of DNA spots. Specifically, </w:t>
      </w:r>
      <w:r w:rsidRPr="00652FCD">
        <w:rPr>
          <w:lang w:val="en-US"/>
        </w:rPr>
        <w:t>we implemented and optimized the LIFT process by choosing the appr</w:t>
      </w:r>
      <w:r>
        <w:rPr>
          <w:lang w:val="en-US"/>
        </w:rPr>
        <w:t>opriate laser system, optimized</w:t>
      </w:r>
      <w:r w:rsidRPr="00652FCD">
        <w:rPr>
          <w:lang w:val="en-US"/>
        </w:rPr>
        <w:t xml:space="preserve"> the </w:t>
      </w:r>
      <w:r>
        <w:rPr>
          <w:lang w:val="en-US"/>
        </w:rPr>
        <w:t>laser pulse intensity, selected</w:t>
      </w:r>
      <w:r w:rsidRPr="00652FCD">
        <w:rPr>
          <w:lang w:val="en-US"/>
        </w:rPr>
        <w:t xml:space="preserve"> the appropriate carrier for the material</w:t>
      </w:r>
      <w:r w:rsidRPr="00EB1ED8">
        <w:rPr>
          <w:lang w:val="en-US"/>
        </w:rPr>
        <w:t xml:space="preserve"> </w:t>
      </w:r>
      <w:r>
        <w:rPr>
          <w:lang w:val="en-US"/>
        </w:rPr>
        <w:t xml:space="preserve">to be </w:t>
      </w:r>
      <w:r w:rsidRPr="00652FCD">
        <w:rPr>
          <w:lang w:val="en-US"/>
        </w:rPr>
        <w:t>deposited</w:t>
      </w:r>
      <w:r>
        <w:rPr>
          <w:lang w:val="en-US"/>
        </w:rPr>
        <w:t>, and optimized</w:t>
      </w:r>
      <w:r w:rsidRPr="00652FCD">
        <w:rPr>
          <w:lang w:val="en-US"/>
        </w:rPr>
        <w:t xml:space="preserve"> the distance between the material carrier and the receiving substrate.</w:t>
      </w:r>
      <w:r w:rsidRPr="00652FCD">
        <w:rPr>
          <w:rFonts w:cs="Times-Roman"/>
          <w:lang w:val="en-US"/>
        </w:rPr>
        <w:t xml:space="preserve"> We successfully deposited DNA spots on various substrates using the LIFT technique. </w:t>
      </w:r>
      <w:r w:rsidRPr="00652FCD">
        <w:rPr>
          <w:lang w:val="en-US"/>
        </w:rPr>
        <w:t xml:space="preserve">Figure 1 shows an optical microscope image of deposited DNA spots on Si for various laser energies. </w:t>
      </w:r>
    </w:p>
    <w:p w:rsidR="008214FC" w:rsidRPr="00652FCD" w:rsidRDefault="008214FC" w:rsidP="008214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en-US"/>
        </w:rPr>
      </w:pPr>
    </w:p>
    <w:p w:rsidR="008214FC" w:rsidRPr="00652FCD" w:rsidRDefault="008214FC" w:rsidP="008214FC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8214FC" w:rsidRPr="00652FCD" w:rsidRDefault="008214FC" w:rsidP="008214FC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tbl>
      <w:tblPr>
        <w:tblpPr w:leftFromText="180" w:rightFromText="180" w:vertAnchor="text" w:horzAnchor="margin" w:tblpXSpec="center" w:tblpY="-539"/>
        <w:tblW w:w="3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7"/>
      </w:tblGrid>
      <w:tr w:rsidR="008214FC" w:rsidRPr="002C4B44" w:rsidTr="008214FC">
        <w:trPr>
          <w:trHeight w:val="2325"/>
        </w:trPr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4FC" w:rsidRDefault="008214FC" w:rsidP="008214FC">
            <w:pPr>
              <w:spacing w:line="240" w:lineRule="auto"/>
              <w:rPr>
                <w:lang w:val="en-US"/>
              </w:rPr>
            </w:pPr>
          </w:p>
          <w:p w:rsidR="008214FC" w:rsidRPr="002C4B44" w:rsidRDefault="008214FC" w:rsidP="003666C0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noProof/>
                <w:color w:val="FF0000"/>
                <w:lang w:eastAsia="el-GR"/>
              </w:rPr>
              <w:drawing>
                <wp:inline distT="0" distB="0" distL="0" distR="0" wp14:anchorId="69B027CA" wp14:editId="25F35CCE">
                  <wp:extent cx="1676400" cy="1371600"/>
                  <wp:effectExtent l="25400" t="0" r="0" b="0"/>
                  <wp:docPr id="2" name="Picture 2" descr="S109 2-9 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109 2-9 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14FC" w:rsidRPr="008214FC" w:rsidTr="008214FC">
        <w:trPr>
          <w:trHeight w:val="776"/>
        </w:trPr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</w:tcPr>
          <w:p w:rsidR="008214FC" w:rsidRPr="00FB74F9" w:rsidRDefault="008214FC" w:rsidP="00366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FB74F9">
              <w:rPr>
                <w:b/>
                <w:sz w:val="22"/>
                <w:szCs w:val="22"/>
                <w:lang w:val="en-US"/>
              </w:rPr>
              <w:t xml:space="preserve">Figure 1: </w:t>
            </w:r>
            <w:r w:rsidR="005E10EC">
              <w:rPr>
                <w:sz w:val="22"/>
                <w:szCs w:val="22"/>
                <w:lang w:val="en-US"/>
              </w:rPr>
              <w:t xml:space="preserve"> DNA spots deposited by </w:t>
            </w:r>
            <w:r w:rsidRPr="00FB74F9">
              <w:rPr>
                <w:sz w:val="22"/>
                <w:szCs w:val="22"/>
                <w:lang w:val="en-US"/>
              </w:rPr>
              <w:t>LIFT on Si for various laser energies.</w:t>
            </w:r>
          </w:p>
        </w:tc>
      </w:tr>
    </w:tbl>
    <w:p w:rsidR="008214FC" w:rsidRDefault="008214FC" w:rsidP="008214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-Roman"/>
          <w:lang w:val="en-US"/>
        </w:rPr>
      </w:pP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  <w:r>
        <w:rPr>
          <w:rFonts w:ascii="Times-Roman" w:hAnsi="Times-Roman" w:cs="Times-Roman"/>
          <w:lang w:val="en-US"/>
        </w:rPr>
        <w:tab/>
      </w: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  <w:r>
        <w:rPr>
          <w:rFonts w:ascii="Times-Roman" w:hAnsi="Times-Roman" w:cs="Times-Roman"/>
          <w:lang w:val="en-US"/>
        </w:rPr>
        <w:tab/>
      </w: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8214FC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5E10EC" w:rsidRDefault="005E10EC" w:rsidP="008214F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lang w:val="en-US"/>
        </w:rPr>
      </w:pPr>
    </w:p>
    <w:p w:rsidR="008214FC" w:rsidRPr="00652FCD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Additionally, we </w:t>
      </w:r>
      <w:r w:rsidRPr="00652FCD">
        <w:rPr>
          <w:rFonts w:cs="Times-Roman"/>
          <w:lang w:val="en-US"/>
        </w:rPr>
        <w:t xml:space="preserve">worked on the fabrication of </w:t>
      </w:r>
      <w:proofErr w:type="spellStart"/>
      <w:r w:rsidRPr="00652FCD">
        <w:rPr>
          <w:rFonts w:cs="Times-Roman"/>
          <w:lang w:val="en-US"/>
        </w:rPr>
        <w:t>polyaniline</w:t>
      </w:r>
      <w:proofErr w:type="spellEnd"/>
      <w:r w:rsidRPr="00652FCD">
        <w:rPr>
          <w:rFonts w:cs="Times-Roman"/>
          <w:lang w:val="en-US"/>
        </w:rPr>
        <w:t xml:space="preserve"> </w:t>
      </w:r>
      <w:proofErr w:type="spellStart"/>
      <w:r w:rsidRPr="00652FCD">
        <w:rPr>
          <w:rFonts w:cs="Times-Roman"/>
          <w:lang w:val="en-US"/>
        </w:rPr>
        <w:t>microsensors</w:t>
      </w:r>
      <w:proofErr w:type="spellEnd"/>
      <w:r w:rsidRPr="00652FCD">
        <w:rPr>
          <w:rFonts w:cs="Times-Roman"/>
          <w:lang w:val="en-US"/>
        </w:rPr>
        <w:t xml:space="preserve"> and organic solar cells using las</w:t>
      </w:r>
      <w:r>
        <w:rPr>
          <w:rFonts w:cs="Times-Roman"/>
          <w:lang w:val="en-US"/>
        </w:rPr>
        <w:t>er deposition techniques and</w:t>
      </w:r>
      <w:r w:rsidRPr="00652FCD">
        <w:rPr>
          <w:rFonts w:cs="Times-Roman"/>
          <w:lang w:val="en-US"/>
        </w:rPr>
        <w:t xml:space="preserve"> laser </w:t>
      </w:r>
      <w:proofErr w:type="spellStart"/>
      <w:r w:rsidRPr="00652FCD">
        <w:rPr>
          <w:rFonts w:cs="Times-Roman"/>
          <w:lang w:val="en-US"/>
        </w:rPr>
        <w:t>microstructuring</w:t>
      </w:r>
      <w:proofErr w:type="spellEnd"/>
      <w:r w:rsidRPr="00652FCD">
        <w:rPr>
          <w:rFonts w:cs="Times-Roman"/>
          <w:lang w:val="en-US"/>
        </w:rPr>
        <w:t xml:space="preserve"> of Si surfaces for technological applications. </w:t>
      </w:r>
    </w:p>
    <w:p w:rsidR="008214FC" w:rsidRPr="00652FCD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cs="Times-Roman"/>
          <w:lang w:val="en-US"/>
        </w:rPr>
      </w:pPr>
    </w:p>
    <w:p w:rsidR="008214FC" w:rsidRPr="00652FCD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cs="Times-Roman"/>
          <w:lang w:val="en-US"/>
        </w:rPr>
      </w:pPr>
      <w:r w:rsidRPr="00652FCD">
        <w:rPr>
          <w:rFonts w:cs="Times-Roman"/>
          <w:lang w:val="en-US"/>
        </w:rPr>
        <w:lastRenderedPageBreak/>
        <w:tab/>
        <w:t xml:space="preserve">The </w:t>
      </w:r>
      <w:r>
        <w:rPr>
          <w:rFonts w:cs="Times-Roman"/>
          <w:lang w:val="en-US"/>
        </w:rPr>
        <w:t>main results of the project are</w:t>
      </w:r>
      <w:r w:rsidRPr="00652FCD">
        <w:rPr>
          <w:rFonts w:cs="Times-Roman"/>
          <w:lang w:val="en-US"/>
        </w:rPr>
        <w:t>:</w:t>
      </w:r>
    </w:p>
    <w:p w:rsidR="008214FC" w:rsidRPr="00652FCD" w:rsidRDefault="008214FC" w:rsidP="008214FC">
      <w:pPr>
        <w:autoSpaceDE w:val="0"/>
        <w:autoSpaceDN w:val="0"/>
        <w:adjustRightInd w:val="0"/>
        <w:spacing w:after="0" w:line="360" w:lineRule="auto"/>
        <w:jc w:val="both"/>
        <w:rPr>
          <w:rFonts w:cs="Times-Roman"/>
          <w:lang w:val="en-US"/>
        </w:rPr>
      </w:pPr>
    </w:p>
    <w:p w:rsidR="008214FC" w:rsidRPr="0074104F" w:rsidRDefault="008214FC" w:rsidP="008214FC">
      <w:pPr>
        <w:pStyle w:val="Abstract"/>
        <w:numPr>
          <w:ilvl w:val="0"/>
          <w:numId w:val="1"/>
        </w:numPr>
        <w:tabs>
          <w:tab w:val="left" w:pos="8100"/>
        </w:tabs>
        <w:spacing w:before="0" w:line="360" w:lineRule="auto"/>
        <w:ind w:right="26"/>
        <w:rPr>
          <w:rFonts w:ascii="Times New Roman" w:hAnsi="Times New Roman"/>
          <w:b/>
          <w:sz w:val="24"/>
        </w:rPr>
      </w:pPr>
      <w:r w:rsidRPr="0074104F">
        <w:rPr>
          <w:rFonts w:ascii="Times New Roman" w:hAnsi="Times New Roman"/>
          <w:sz w:val="24"/>
        </w:rPr>
        <w:t>Optimization of the Laser Induced Forward Transfer (LIFT) setup for printing biological materials in the liquid phase.</w:t>
      </w:r>
    </w:p>
    <w:p w:rsidR="008214FC" w:rsidRPr="0074104F" w:rsidRDefault="008214FC" w:rsidP="008214FC">
      <w:pPr>
        <w:pStyle w:val="Abstract"/>
        <w:numPr>
          <w:ilvl w:val="0"/>
          <w:numId w:val="1"/>
        </w:numPr>
        <w:tabs>
          <w:tab w:val="left" w:pos="8100"/>
        </w:tabs>
        <w:spacing w:before="0" w:line="360" w:lineRule="auto"/>
        <w:ind w:right="26"/>
        <w:rPr>
          <w:rFonts w:ascii="Times New Roman" w:hAnsi="Times New Roman"/>
          <w:b/>
          <w:sz w:val="24"/>
        </w:rPr>
      </w:pPr>
      <w:bookmarkStart w:id="0" w:name="_GoBack"/>
      <w:bookmarkEnd w:id="0"/>
      <w:r w:rsidRPr="0074104F">
        <w:rPr>
          <w:rFonts w:ascii="Times New Roman" w:hAnsi="Times New Roman"/>
          <w:sz w:val="24"/>
        </w:rPr>
        <w:t>Successful LIFT deposition of biological materials on the</w:t>
      </w:r>
      <w:r>
        <w:rPr>
          <w:rFonts w:ascii="Times New Roman" w:hAnsi="Times New Roman"/>
          <w:sz w:val="24"/>
        </w:rPr>
        <w:t xml:space="preserve"> surface of capacitive sensors.</w:t>
      </w:r>
    </w:p>
    <w:p w:rsidR="008214FC" w:rsidRPr="0074104F" w:rsidRDefault="008214FC" w:rsidP="008214FC">
      <w:pPr>
        <w:pStyle w:val="Abstract"/>
        <w:numPr>
          <w:ilvl w:val="0"/>
          <w:numId w:val="1"/>
        </w:numPr>
        <w:tabs>
          <w:tab w:val="left" w:pos="8100"/>
        </w:tabs>
        <w:spacing w:before="0" w:line="360" w:lineRule="auto"/>
        <w:ind w:right="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Fabrication and characterization of </w:t>
      </w:r>
      <w:proofErr w:type="spellStart"/>
      <w:r>
        <w:rPr>
          <w:rFonts w:ascii="Times New Roman" w:hAnsi="Times New Roman"/>
          <w:sz w:val="24"/>
        </w:rPr>
        <w:t>polyaniline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microsensors</w:t>
      </w:r>
      <w:proofErr w:type="spellEnd"/>
      <w:r>
        <w:rPr>
          <w:rFonts w:ascii="Times New Roman" w:hAnsi="Times New Roman"/>
          <w:sz w:val="24"/>
        </w:rPr>
        <w:t xml:space="preserve"> using LIFT</w:t>
      </w:r>
      <w:r w:rsidRPr="0074104F">
        <w:rPr>
          <w:rFonts w:ascii="Times New Roman" w:hAnsi="Times New Roman"/>
          <w:sz w:val="24"/>
        </w:rPr>
        <w:t xml:space="preserve">. </w:t>
      </w:r>
    </w:p>
    <w:p w:rsidR="008214FC" w:rsidRPr="0074104F" w:rsidRDefault="008214FC" w:rsidP="008214FC">
      <w:pPr>
        <w:pStyle w:val="Abstract"/>
        <w:numPr>
          <w:ilvl w:val="0"/>
          <w:numId w:val="1"/>
        </w:numPr>
        <w:tabs>
          <w:tab w:val="left" w:pos="8100"/>
        </w:tabs>
        <w:spacing w:before="0" w:line="360" w:lineRule="auto"/>
        <w:ind w:right="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LIFT fabrication of P3HT/PCBM organic solar cells</w:t>
      </w:r>
      <w:r w:rsidRPr="0074104F">
        <w:rPr>
          <w:rFonts w:ascii="Times New Roman" w:hAnsi="Times New Roman"/>
          <w:sz w:val="24"/>
        </w:rPr>
        <w:t>.</w:t>
      </w:r>
    </w:p>
    <w:p w:rsidR="008214FC" w:rsidRPr="006C3856" w:rsidRDefault="008214FC" w:rsidP="008214FC">
      <w:pPr>
        <w:pStyle w:val="Abstract"/>
        <w:numPr>
          <w:ilvl w:val="0"/>
          <w:numId w:val="1"/>
        </w:numPr>
        <w:tabs>
          <w:tab w:val="left" w:pos="8100"/>
        </w:tabs>
        <w:spacing w:before="0" w:line="360" w:lineRule="auto"/>
        <w:ind w:right="26"/>
        <w:rPr>
          <w:rFonts w:ascii="Times New Roman" w:hAnsi="Times New Roman"/>
          <w:b/>
          <w:sz w:val="24"/>
        </w:rPr>
      </w:pPr>
      <w:r w:rsidRPr="0074104F">
        <w:rPr>
          <w:rFonts w:ascii="Times New Roman" w:hAnsi="Times New Roman"/>
          <w:sz w:val="24"/>
        </w:rPr>
        <w:t xml:space="preserve">Laser </w:t>
      </w:r>
      <w:proofErr w:type="spellStart"/>
      <w:r w:rsidRPr="0074104F">
        <w:rPr>
          <w:rFonts w:ascii="Times New Roman" w:hAnsi="Times New Roman"/>
          <w:sz w:val="24"/>
        </w:rPr>
        <w:t>microstructuring</w:t>
      </w:r>
      <w:proofErr w:type="spellEnd"/>
      <w:r w:rsidRPr="0074104F">
        <w:rPr>
          <w:rFonts w:ascii="Times New Roman" w:hAnsi="Times New Roman"/>
          <w:sz w:val="24"/>
        </w:rPr>
        <w:t xml:space="preserve"> of Si surfaces</w:t>
      </w:r>
      <w:r>
        <w:rPr>
          <w:rFonts w:ascii="Times New Roman" w:hAnsi="Times New Roman"/>
          <w:sz w:val="24"/>
        </w:rPr>
        <w:t xml:space="preserve"> and applications</w:t>
      </w:r>
      <w:r w:rsidRPr="0074104F">
        <w:rPr>
          <w:rFonts w:ascii="Times New Roman" w:hAnsi="Times New Roman"/>
          <w:sz w:val="24"/>
        </w:rPr>
        <w:t xml:space="preserve">. </w:t>
      </w:r>
    </w:p>
    <w:p w:rsidR="008214FC" w:rsidRPr="006C3856" w:rsidRDefault="008214FC" w:rsidP="008214FC">
      <w:pPr>
        <w:pStyle w:val="Abstract"/>
        <w:tabs>
          <w:tab w:val="left" w:pos="8100"/>
        </w:tabs>
        <w:spacing w:before="0" w:line="360" w:lineRule="auto"/>
        <w:ind w:left="720" w:right="26"/>
        <w:rPr>
          <w:rFonts w:ascii="Times New Roman" w:hAnsi="Times New Roman"/>
          <w:b/>
          <w:sz w:val="24"/>
        </w:rPr>
      </w:pPr>
    </w:p>
    <w:p w:rsidR="008214FC" w:rsidRDefault="008214FC" w:rsidP="008214FC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>Contact Information</w:t>
      </w:r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 xml:space="preserve">Associate Professor </w:t>
      </w:r>
      <w:proofErr w:type="spellStart"/>
      <w:r>
        <w:rPr>
          <w:lang w:val="en-US"/>
        </w:rPr>
        <w:t>Ioanna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Zergioti</w:t>
      </w:r>
      <w:proofErr w:type="spellEnd"/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>Department of Physics, National Technical University of Athens</w:t>
      </w:r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9 </w:t>
      </w:r>
      <w:proofErr w:type="spellStart"/>
      <w:r>
        <w:rPr>
          <w:lang w:val="en-US"/>
        </w:rPr>
        <w:t>Iroon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Polytechneiou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st.</w:t>
      </w:r>
      <w:proofErr w:type="spellEnd"/>
      <w:proofErr w:type="gramEnd"/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 xml:space="preserve">15780 </w:t>
      </w:r>
      <w:proofErr w:type="spellStart"/>
      <w:r>
        <w:rPr>
          <w:lang w:val="en-US"/>
        </w:rPr>
        <w:t>Zografou</w:t>
      </w:r>
      <w:proofErr w:type="spellEnd"/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>Greece</w:t>
      </w:r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 xml:space="preserve">Email: </w:t>
      </w:r>
      <w:hyperlink r:id="rId7" w:history="1">
        <w:r w:rsidRPr="00EA7631">
          <w:rPr>
            <w:rStyle w:val="-"/>
            <w:lang w:val="en-US"/>
          </w:rPr>
          <w:t>zergioti@central.ntua.gr</w:t>
        </w:r>
      </w:hyperlink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>Tel: +30-210-7723345</w:t>
      </w:r>
    </w:p>
    <w:p w:rsidR="008214FC" w:rsidRDefault="008214FC" w:rsidP="008214FC">
      <w:pPr>
        <w:spacing w:after="0" w:line="360" w:lineRule="auto"/>
        <w:jc w:val="both"/>
        <w:rPr>
          <w:lang w:val="en-US"/>
        </w:rPr>
      </w:pPr>
    </w:p>
    <w:p w:rsidR="008214FC" w:rsidRDefault="008214FC" w:rsidP="008214FC">
      <w:pPr>
        <w:spacing w:after="0" w:line="360" w:lineRule="auto"/>
        <w:jc w:val="both"/>
        <w:rPr>
          <w:b/>
          <w:lang w:val="en-US"/>
        </w:rPr>
      </w:pPr>
      <w:r>
        <w:rPr>
          <w:b/>
          <w:lang w:val="en-US"/>
        </w:rPr>
        <w:t xml:space="preserve">Project website: </w:t>
      </w:r>
      <w:hyperlink r:id="rId8" w:history="1">
        <w:r w:rsidRPr="006E39B4">
          <w:rPr>
            <w:rStyle w:val="-"/>
            <w:lang w:val="en-US"/>
          </w:rPr>
          <w:t>www.physics.ntua.gr/biolift</w:t>
        </w:r>
      </w:hyperlink>
    </w:p>
    <w:p w:rsidR="00CE14B4" w:rsidRPr="008214FC" w:rsidRDefault="00CE14B4">
      <w:pPr>
        <w:rPr>
          <w:lang w:val="en-US"/>
        </w:rPr>
      </w:pPr>
    </w:p>
    <w:sectPr w:rsidR="00CE14B4" w:rsidRPr="008214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16571"/>
    <w:multiLevelType w:val="hybridMultilevel"/>
    <w:tmpl w:val="EE5E2B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FC"/>
    <w:rsid w:val="00026F66"/>
    <w:rsid w:val="00513B94"/>
    <w:rsid w:val="005E10EC"/>
    <w:rsid w:val="008214FC"/>
    <w:rsid w:val="008846F5"/>
    <w:rsid w:val="00CE14B4"/>
    <w:rsid w:val="00DD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l-G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FC"/>
    <w:pPr>
      <w:spacing w:after="200" w:line="276" w:lineRule="auto"/>
      <w:ind w:firstLine="0"/>
    </w:pPr>
    <w:rPr>
      <w:rFonts w:eastAsia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3B9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3B9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3B9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3B9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3B9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3B9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3B9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3B9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3B9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94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513B9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513B9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Επικεφαλίδα 3 Char"/>
    <w:basedOn w:val="a0"/>
    <w:link w:val="3"/>
    <w:uiPriority w:val="9"/>
    <w:semiHidden/>
    <w:rsid w:val="00513B9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513B9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513B9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Επικεφαλίδα 6 Char"/>
    <w:basedOn w:val="a0"/>
    <w:link w:val="6"/>
    <w:uiPriority w:val="9"/>
    <w:semiHidden/>
    <w:rsid w:val="00513B9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Επικεφαλίδα 7 Char"/>
    <w:basedOn w:val="a0"/>
    <w:link w:val="7"/>
    <w:uiPriority w:val="9"/>
    <w:semiHidden/>
    <w:rsid w:val="00513B9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513B9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513B9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513B94"/>
    <w:rPr>
      <w:b/>
      <w:bCs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rsid w:val="00513B9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Τίτλος Char"/>
    <w:basedOn w:val="a0"/>
    <w:link w:val="a5"/>
    <w:uiPriority w:val="10"/>
    <w:rsid w:val="00513B9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Char0"/>
    <w:uiPriority w:val="11"/>
    <w:qFormat/>
    <w:rsid w:val="00513B94"/>
    <w:pPr>
      <w:spacing w:before="200" w:after="900"/>
      <w:jc w:val="right"/>
    </w:pPr>
    <w:rPr>
      <w:i/>
      <w:iCs/>
    </w:rPr>
  </w:style>
  <w:style w:type="character" w:customStyle="1" w:styleId="Char0">
    <w:name w:val="Υπότιτλος Char"/>
    <w:basedOn w:val="a0"/>
    <w:link w:val="a6"/>
    <w:uiPriority w:val="11"/>
    <w:rsid w:val="00513B94"/>
    <w:rPr>
      <w:i/>
      <w:iCs/>
      <w:sz w:val="24"/>
      <w:szCs w:val="24"/>
    </w:rPr>
  </w:style>
  <w:style w:type="character" w:styleId="a7">
    <w:name w:val="Strong"/>
    <w:basedOn w:val="a0"/>
    <w:uiPriority w:val="22"/>
    <w:qFormat/>
    <w:rsid w:val="00513B94"/>
    <w:rPr>
      <w:b/>
      <w:bCs/>
      <w:spacing w:val="0"/>
    </w:rPr>
  </w:style>
  <w:style w:type="character" w:styleId="a8">
    <w:name w:val="Emphasis"/>
    <w:uiPriority w:val="20"/>
    <w:qFormat/>
    <w:rsid w:val="00513B94"/>
    <w:rPr>
      <w:b/>
      <w:bCs/>
      <w:i/>
      <w:iCs/>
      <w:color w:val="5A5A5A" w:themeColor="text1" w:themeTint="A5"/>
    </w:rPr>
  </w:style>
  <w:style w:type="paragraph" w:styleId="a9">
    <w:name w:val="No Spacing"/>
    <w:basedOn w:val="a"/>
    <w:link w:val="Char1"/>
    <w:uiPriority w:val="1"/>
    <w:qFormat/>
    <w:rsid w:val="00513B94"/>
  </w:style>
  <w:style w:type="character" w:customStyle="1" w:styleId="Char1">
    <w:name w:val="Χωρίς διάστιχο Char"/>
    <w:basedOn w:val="a0"/>
    <w:link w:val="a9"/>
    <w:uiPriority w:val="1"/>
    <w:rsid w:val="00513B94"/>
  </w:style>
  <w:style w:type="paragraph" w:styleId="aa">
    <w:name w:val="Quote"/>
    <w:basedOn w:val="a"/>
    <w:next w:val="a"/>
    <w:link w:val="Char2"/>
    <w:uiPriority w:val="29"/>
    <w:qFormat/>
    <w:rsid w:val="00513B9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Απόσπασμα Char"/>
    <w:basedOn w:val="a0"/>
    <w:link w:val="aa"/>
    <w:uiPriority w:val="29"/>
    <w:rsid w:val="00513B9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513B9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Char3">
    <w:name w:val="Έντονο εισαγωγικό Char"/>
    <w:basedOn w:val="a0"/>
    <w:link w:val="ab"/>
    <w:uiPriority w:val="30"/>
    <w:rsid w:val="00513B9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513B9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513B94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513B94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513B94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513B9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513B94"/>
    <w:pPr>
      <w:outlineLvl w:val="9"/>
    </w:pPr>
    <w:rPr>
      <w:lang w:bidi="en-US"/>
    </w:rPr>
  </w:style>
  <w:style w:type="paragraph" w:customStyle="1" w:styleId="Abstract">
    <w:name w:val="Abstract"/>
    <w:basedOn w:val="a"/>
    <w:uiPriority w:val="99"/>
    <w:rsid w:val="008214FC"/>
    <w:pPr>
      <w:spacing w:before="480" w:after="0" w:line="480" w:lineRule="auto"/>
      <w:ind w:left="360" w:right="360"/>
      <w:jc w:val="both"/>
    </w:pPr>
    <w:rPr>
      <w:rFonts w:ascii="Times" w:eastAsia="Times New Roman" w:hAnsi="Times"/>
      <w:sz w:val="22"/>
      <w:szCs w:val="20"/>
      <w:lang w:val="en-US"/>
    </w:rPr>
  </w:style>
  <w:style w:type="character" w:styleId="-">
    <w:name w:val="Hyperlink"/>
    <w:basedOn w:val="a0"/>
    <w:uiPriority w:val="99"/>
    <w:unhideWhenUsed/>
    <w:rsid w:val="008214FC"/>
    <w:rPr>
      <w:color w:val="0000FF"/>
      <w:u w:val="single"/>
    </w:rPr>
  </w:style>
  <w:style w:type="paragraph" w:styleId="af2">
    <w:name w:val="Balloon Text"/>
    <w:basedOn w:val="a"/>
    <w:link w:val="Char4"/>
    <w:uiPriority w:val="99"/>
    <w:semiHidden/>
    <w:unhideWhenUsed/>
    <w:rsid w:val="00821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f2"/>
    <w:uiPriority w:val="99"/>
    <w:semiHidden/>
    <w:rsid w:val="008214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l-G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FC"/>
    <w:pPr>
      <w:spacing w:after="200" w:line="276" w:lineRule="auto"/>
      <w:ind w:firstLine="0"/>
    </w:pPr>
    <w:rPr>
      <w:rFonts w:eastAsia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3B9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3B9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3B9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3B9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3B9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3B9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3B9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3B9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3B9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B94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513B9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513B9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Επικεφαλίδα 3 Char"/>
    <w:basedOn w:val="a0"/>
    <w:link w:val="3"/>
    <w:uiPriority w:val="9"/>
    <w:semiHidden/>
    <w:rsid w:val="00513B9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513B9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513B9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Επικεφαλίδα 6 Char"/>
    <w:basedOn w:val="a0"/>
    <w:link w:val="6"/>
    <w:uiPriority w:val="9"/>
    <w:semiHidden/>
    <w:rsid w:val="00513B9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Επικεφαλίδα 7 Char"/>
    <w:basedOn w:val="a0"/>
    <w:link w:val="7"/>
    <w:uiPriority w:val="9"/>
    <w:semiHidden/>
    <w:rsid w:val="00513B9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513B9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513B9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513B94"/>
    <w:rPr>
      <w:b/>
      <w:bCs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rsid w:val="00513B9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Τίτλος Char"/>
    <w:basedOn w:val="a0"/>
    <w:link w:val="a5"/>
    <w:uiPriority w:val="10"/>
    <w:rsid w:val="00513B9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Char0"/>
    <w:uiPriority w:val="11"/>
    <w:qFormat/>
    <w:rsid w:val="00513B94"/>
    <w:pPr>
      <w:spacing w:before="200" w:after="900"/>
      <w:jc w:val="right"/>
    </w:pPr>
    <w:rPr>
      <w:i/>
      <w:iCs/>
    </w:rPr>
  </w:style>
  <w:style w:type="character" w:customStyle="1" w:styleId="Char0">
    <w:name w:val="Υπότιτλος Char"/>
    <w:basedOn w:val="a0"/>
    <w:link w:val="a6"/>
    <w:uiPriority w:val="11"/>
    <w:rsid w:val="00513B94"/>
    <w:rPr>
      <w:i/>
      <w:iCs/>
      <w:sz w:val="24"/>
      <w:szCs w:val="24"/>
    </w:rPr>
  </w:style>
  <w:style w:type="character" w:styleId="a7">
    <w:name w:val="Strong"/>
    <w:basedOn w:val="a0"/>
    <w:uiPriority w:val="22"/>
    <w:qFormat/>
    <w:rsid w:val="00513B94"/>
    <w:rPr>
      <w:b/>
      <w:bCs/>
      <w:spacing w:val="0"/>
    </w:rPr>
  </w:style>
  <w:style w:type="character" w:styleId="a8">
    <w:name w:val="Emphasis"/>
    <w:uiPriority w:val="20"/>
    <w:qFormat/>
    <w:rsid w:val="00513B94"/>
    <w:rPr>
      <w:b/>
      <w:bCs/>
      <w:i/>
      <w:iCs/>
      <w:color w:val="5A5A5A" w:themeColor="text1" w:themeTint="A5"/>
    </w:rPr>
  </w:style>
  <w:style w:type="paragraph" w:styleId="a9">
    <w:name w:val="No Spacing"/>
    <w:basedOn w:val="a"/>
    <w:link w:val="Char1"/>
    <w:uiPriority w:val="1"/>
    <w:qFormat/>
    <w:rsid w:val="00513B94"/>
  </w:style>
  <w:style w:type="character" w:customStyle="1" w:styleId="Char1">
    <w:name w:val="Χωρίς διάστιχο Char"/>
    <w:basedOn w:val="a0"/>
    <w:link w:val="a9"/>
    <w:uiPriority w:val="1"/>
    <w:rsid w:val="00513B94"/>
  </w:style>
  <w:style w:type="paragraph" w:styleId="aa">
    <w:name w:val="Quote"/>
    <w:basedOn w:val="a"/>
    <w:next w:val="a"/>
    <w:link w:val="Char2"/>
    <w:uiPriority w:val="29"/>
    <w:qFormat/>
    <w:rsid w:val="00513B9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Απόσπασμα Char"/>
    <w:basedOn w:val="a0"/>
    <w:link w:val="aa"/>
    <w:uiPriority w:val="29"/>
    <w:rsid w:val="00513B9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513B9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Char3">
    <w:name w:val="Έντονο εισαγωγικό Char"/>
    <w:basedOn w:val="a0"/>
    <w:link w:val="ab"/>
    <w:uiPriority w:val="30"/>
    <w:rsid w:val="00513B9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513B94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513B94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513B94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513B94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513B9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513B94"/>
    <w:pPr>
      <w:outlineLvl w:val="9"/>
    </w:pPr>
    <w:rPr>
      <w:lang w:bidi="en-US"/>
    </w:rPr>
  </w:style>
  <w:style w:type="paragraph" w:customStyle="1" w:styleId="Abstract">
    <w:name w:val="Abstract"/>
    <w:basedOn w:val="a"/>
    <w:uiPriority w:val="99"/>
    <w:rsid w:val="008214FC"/>
    <w:pPr>
      <w:spacing w:before="480" w:after="0" w:line="480" w:lineRule="auto"/>
      <w:ind w:left="360" w:right="360"/>
      <w:jc w:val="both"/>
    </w:pPr>
    <w:rPr>
      <w:rFonts w:ascii="Times" w:eastAsia="Times New Roman" w:hAnsi="Times"/>
      <w:sz w:val="22"/>
      <w:szCs w:val="20"/>
      <w:lang w:val="en-US"/>
    </w:rPr>
  </w:style>
  <w:style w:type="character" w:styleId="-">
    <w:name w:val="Hyperlink"/>
    <w:basedOn w:val="a0"/>
    <w:uiPriority w:val="99"/>
    <w:unhideWhenUsed/>
    <w:rsid w:val="008214FC"/>
    <w:rPr>
      <w:color w:val="0000FF"/>
      <w:u w:val="single"/>
    </w:rPr>
  </w:style>
  <w:style w:type="paragraph" w:styleId="af2">
    <w:name w:val="Balloon Text"/>
    <w:basedOn w:val="a"/>
    <w:link w:val="Char4"/>
    <w:uiPriority w:val="99"/>
    <w:semiHidden/>
    <w:unhideWhenUsed/>
    <w:rsid w:val="00821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f2"/>
    <w:uiPriority w:val="99"/>
    <w:semiHidden/>
    <w:rsid w:val="008214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ysics.ntua.gr/biolif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rgioti@central.ntua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Προσαρμοσμένο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2011-09-27T13:33:00Z</dcterms:created>
  <dcterms:modified xsi:type="dcterms:W3CDTF">2011-09-27T13:36:00Z</dcterms:modified>
</cp:coreProperties>
</file>